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E95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3"/>
        <w:tblW w:w="10028" w:type="dxa"/>
        <w:tblInd w:w="-6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196"/>
        <w:gridCol w:w="1276"/>
        <w:gridCol w:w="1803"/>
        <w:gridCol w:w="1545"/>
        <w:gridCol w:w="2055"/>
      </w:tblGrid>
      <w:tr w14:paraId="6968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E354C7"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lang w:val="en-US" w:eastAsia="zh-CN"/>
              </w:rPr>
              <w:t>赣东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学院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预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开票据申请单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          </w:t>
            </w:r>
          </w:p>
          <w:p w14:paraId="64EB650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部门（盖章）：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</w:tr>
      <w:tr w14:paraId="2585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C4951"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申请票据类型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（填代码）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FE0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20B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票据类型：A.增值税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发票；B. 增值税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发票；</w:t>
            </w:r>
          </w:p>
          <w:p w14:paraId="474B18C7">
            <w:pPr>
              <w:ind w:firstLine="900" w:firstLineChars="5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C.行政事业单位资金往来结算票据；</w:t>
            </w:r>
          </w:p>
        </w:tc>
      </w:tr>
      <w:tr w14:paraId="3E6A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15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F196FF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票据开具信息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7C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对方单位名称</w:t>
            </w:r>
          </w:p>
        </w:tc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3303CC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23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bottom"/>
          </w:tcPr>
          <w:p w14:paraId="08DD5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1BA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票据开具项目内容</w:t>
            </w:r>
          </w:p>
        </w:tc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BF99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57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bottom"/>
          </w:tcPr>
          <w:p w14:paraId="59440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11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合作项目名称或事由</w:t>
            </w:r>
          </w:p>
        </w:tc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C73B8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1B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bottom"/>
          </w:tcPr>
          <w:p w14:paraId="2A8339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EA1FA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票据开具金额（含税金额）</w:t>
            </w:r>
          </w:p>
        </w:tc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36CD77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大写金额：</w:t>
            </w:r>
          </w:p>
        </w:tc>
      </w:tr>
      <w:tr w14:paraId="305D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bottom"/>
          </w:tcPr>
          <w:p w14:paraId="61CA7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2DA2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3C67D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小写金额：</w:t>
            </w:r>
          </w:p>
          <w:p w14:paraId="73A13944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C8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1EA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auto" w:fill="auto"/>
            <w:noWrap/>
            <w:vAlign w:val="bottom"/>
          </w:tcPr>
          <w:p w14:paraId="40FEA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以下由开具增值税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发票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使用，填写对方单位开票具体信息</w:t>
            </w:r>
          </w:p>
          <w:p w14:paraId="3FCA93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2CA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5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1B354CE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1.纳税人名称</w:t>
            </w:r>
          </w:p>
        </w:tc>
        <w:tc>
          <w:tcPr>
            <w:tcW w:w="334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190D6BE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nil"/>
              <w:right w:val="single" w:color="auto" w:sz="8" w:space="0"/>
            </w:tcBorders>
            <w:shd w:val="pct10" w:color="auto" w:fill="auto"/>
            <w:noWrap/>
            <w:vAlign w:val="center"/>
          </w:tcPr>
          <w:p w14:paraId="696CCE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申请增值税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必须填写纳税人名称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申请增值税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专用发票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必须全部填写，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所填内容均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务必与受票人税务登记的信息一致。</w:t>
            </w:r>
          </w:p>
        </w:tc>
      </w:tr>
      <w:tr w14:paraId="1826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68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7FA895D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2.统一社会信用代码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0D993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                    </w:t>
            </w:r>
          </w:p>
        </w:tc>
        <w:tc>
          <w:tcPr>
            <w:tcW w:w="2055" w:type="dxa"/>
            <w:vMerge w:val="continue"/>
            <w:tcBorders>
              <w:left w:val="nil"/>
              <w:right w:val="single" w:color="auto" w:sz="8" w:space="0"/>
            </w:tcBorders>
            <w:shd w:val="pct10" w:color="auto" w:fill="auto"/>
            <w:noWrap/>
            <w:vAlign w:val="bottom"/>
          </w:tcPr>
          <w:p w14:paraId="71752CEA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B05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AFD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196C6BA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3.地址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66D7726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8" w:space="0"/>
            </w:tcBorders>
            <w:shd w:val="pct10" w:color="auto" w:fill="auto"/>
            <w:noWrap/>
            <w:vAlign w:val="bottom"/>
          </w:tcPr>
          <w:p w14:paraId="0BE0396B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935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F1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60C2A3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4.电话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341DA2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8" w:space="0"/>
            </w:tcBorders>
            <w:shd w:val="pct10" w:color="auto" w:fill="auto"/>
            <w:noWrap/>
            <w:vAlign w:val="bottom"/>
          </w:tcPr>
          <w:p w14:paraId="490AD47D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596B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15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FB8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3428C09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5.开户银行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44B0160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   </w:t>
            </w:r>
          </w:p>
        </w:tc>
        <w:tc>
          <w:tcPr>
            <w:tcW w:w="2055" w:type="dxa"/>
            <w:vMerge w:val="continue"/>
            <w:tcBorders>
              <w:left w:val="nil"/>
              <w:right w:val="single" w:color="auto" w:sz="8" w:space="0"/>
            </w:tcBorders>
            <w:shd w:val="pct10" w:color="auto" w:fill="auto"/>
            <w:noWrap/>
            <w:vAlign w:val="bottom"/>
          </w:tcPr>
          <w:p w14:paraId="22E9B485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68A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5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FE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 w14:paraId="3147FA1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6.银行帐号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 w14:paraId="47C6CB9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pct10" w:color="auto" w:fill="auto"/>
            <w:noWrap/>
            <w:vAlign w:val="bottom"/>
          </w:tcPr>
          <w:p w14:paraId="66446F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B40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2153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AB59">
            <w:pPr>
              <w:widowControl/>
              <w:spacing w:before="159" w:beforeLines="50" w:before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缴税费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含增值税附加税费）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BCA9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已缴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税总额</w:t>
            </w:r>
          </w:p>
          <w:p w14:paraId="64EAF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单位：元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BC8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2C0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缴税方式（扣缴、垫付）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B48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C5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2D7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特殊事项说明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24886F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3ED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2DD0">
            <w:pPr>
              <w:widowControl/>
              <w:ind w:firstLine="400" w:firstLineChars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单位承诺票据申请人所提供资料合法准确完整，并要求其妥善保管票据转交受票人；如果该款项未到账，本单位将配合票据申请人全力敦促付款；如果因特殊原因款项不能到帐，本单位督促票据申请人尽快收回票据原件并退还财务处，如有税费款等损失，票据申请人愿承担损失。</w:t>
            </w:r>
          </w:p>
        </w:tc>
      </w:tr>
      <w:tr w14:paraId="3AB5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00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4F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5E93F1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821E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开票金额应与项目到账的经费金额或合同约定的付款进度相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一致。</w:t>
      </w:r>
    </w:p>
    <w:p w14:paraId="39B2C309">
      <w:pPr>
        <w:pStyle w:val="5"/>
        <w:ind w:firstLine="0" w:firstLineChars="0"/>
        <w:rPr>
          <w:rFonts w:hint="eastAsia"/>
          <w:sz w:val="22"/>
        </w:rPr>
      </w:pPr>
    </w:p>
    <w:p w14:paraId="043ACBFA">
      <w:pPr>
        <w:pStyle w:val="5"/>
        <w:ind w:firstLine="0" w:firstLineChars="0"/>
        <w:rPr>
          <w:rFonts w:hint="eastAsia"/>
          <w:sz w:val="22"/>
          <w:lang w:val="en-US" w:eastAsia="zh-CN"/>
        </w:rPr>
      </w:pPr>
    </w:p>
    <w:p w14:paraId="09AE4FC7">
      <w:pPr>
        <w:pStyle w:val="5"/>
        <w:ind w:firstLine="0" w:firstLineChars="0"/>
        <w:rPr>
          <w:rFonts w:hint="eastAsia"/>
          <w:sz w:val="22"/>
          <w:lang w:val="en-US" w:eastAsia="zh-CN"/>
        </w:rPr>
      </w:pPr>
    </w:p>
    <w:p w14:paraId="3CA8ACD1">
      <w:pPr>
        <w:pStyle w:val="5"/>
        <w:ind w:firstLine="0" w:firstLineChars="0"/>
        <w:rPr>
          <w:rFonts w:ascii="宋体"/>
          <w:kern w:val="0"/>
          <w:sz w:val="24"/>
          <w:szCs w:val="24"/>
        </w:rPr>
      </w:pPr>
      <w:r>
        <w:rPr>
          <w:rFonts w:hint="eastAsia"/>
          <w:sz w:val="22"/>
          <w:lang w:val="en-US" w:eastAsia="zh-CN"/>
        </w:rPr>
        <w:t>项目</w:t>
      </w:r>
      <w:r>
        <w:rPr>
          <w:rFonts w:hint="eastAsia"/>
          <w:sz w:val="22"/>
        </w:rPr>
        <w:t>负责人（签字）：</w:t>
      </w:r>
      <w:r>
        <w:rPr>
          <w:sz w:val="22"/>
        </w:rPr>
        <w:t xml:space="preserve">            </w:t>
      </w:r>
      <w:r>
        <w:rPr>
          <w:rFonts w:hint="eastAsia"/>
          <w:sz w:val="22"/>
        </w:rPr>
        <w:t>票据申请人（签字）：</w:t>
      </w:r>
      <w:r>
        <w:rPr>
          <w:sz w:val="22"/>
        </w:rPr>
        <w:t xml:space="preserve">             </w:t>
      </w:r>
      <w:r>
        <w:rPr>
          <w:rFonts w:hint="eastAsia"/>
          <w:sz w:val="22"/>
        </w:rPr>
        <w:t>联系电话：</w:t>
      </w:r>
      <w:r>
        <w:rPr>
          <w:sz w:val="22"/>
        </w:rPr>
        <w:t xml:space="preserve">  </w:t>
      </w:r>
    </w:p>
    <w:p w14:paraId="12C04A20"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158E"/>
    <w:rsid w:val="2770158E"/>
    <w:rsid w:val="4C6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470</Characters>
  <Lines>0</Lines>
  <Paragraphs>0</Paragraphs>
  <TotalTime>0</TotalTime>
  <ScaleCrop>false</ScaleCrop>
  <LinksUpToDate>false</LinksUpToDate>
  <CharactersWithSpaces>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2025-04-03T02:39:00Z</dcterms:created>
  <dc:creator>何静涛</dc:creator>
  <cp:lastModifiedBy>何静涛</cp:lastModifiedBy>
  <dcterms:modified xsi:type="dcterms:W3CDTF">2025-07-02T07:49:49Z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D59A904002B343F79EE3995D1480377E_11</vt:lpwstr>
  </property>
  <property fmtid="{D5CDD505-2E9C-101B-9397-08002B2CF9AE}" pid="4" name="KSOTemplateDocerSaveRecord">
    <vt:lpwstr>eyJoZGlkIjoiM2QzYzJjZmVhYjI5NDhjYWVjZmE1MTljZWZjMDgyMDgiLCJ1c2VySWQiOiIxNjg3MjI4NDIyIn0=</vt:lpwstr>
  </property>
</Properties>
</file>